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548C8" w14:paraId="19E9C203" w14:textId="5FD95885">
      <w:pPr>
        <w:rPr>
          <w:lang w:val="en-US"/>
        </w:rPr>
      </w:pPr>
      <w:r>
        <w:rPr>
          <w:lang w:val="en-US"/>
        </w:rPr>
        <w:t xml:space="preserve">My second question is: Can </w:t>
      </w:r>
      <w:r w:rsidR="00347766">
        <w:rPr>
          <w:lang w:val="en-US"/>
        </w:rPr>
        <w:t>we</w:t>
      </w:r>
      <w:r>
        <w:rPr>
          <w:lang w:val="en-US"/>
        </w:rPr>
        <w:t xml:space="preserve"> tell anything of a physical sort to capture the smell of a rose? This question was derived from Jackson’s epiphenomenal qualia. </w:t>
      </w:r>
    </w:p>
    <w:p w:rsidR="00347766" w14:paraId="17657853" w14:textId="5FE0E86E">
      <w:pPr>
        <w:rPr>
          <w:lang w:val="en-US"/>
        </w:rPr>
      </w:pPr>
      <w:r>
        <w:rPr>
          <w:lang w:val="en-US"/>
        </w:rPr>
        <w:t xml:space="preserve">My answer to the question is: No, we cannot. </w:t>
      </w:r>
    </w:p>
    <w:p w:rsidR="00E71B21" w14:paraId="65C26933" w14:textId="720091CC">
      <w:pPr>
        <w:rPr>
          <w:lang w:val="en-US"/>
        </w:rPr>
      </w:pPr>
      <w:r>
        <w:rPr>
          <w:lang w:val="en-US"/>
        </w:rPr>
        <w:t xml:space="preserve">As a qualia freak, Jackson believed that </w:t>
      </w:r>
      <w:r w:rsidR="00E63D2E">
        <w:rPr>
          <w:lang w:val="en-US"/>
        </w:rPr>
        <w:t>physicalism is false. Physicalism may be defined as the idea that the real world is only composed of the physical world. From this viewpoint, only physical substances are in existence</w:t>
      </w:r>
      <w:r w:rsidR="006A1F1A">
        <w:rPr>
          <w:lang w:val="en-US"/>
        </w:rPr>
        <w:t xml:space="preserve"> (</w:t>
      </w:r>
      <w:r w:rsidRPr="003C3904" w:rsidR="006A1F1A">
        <w:rPr>
          <w:lang w:val="en-US"/>
        </w:rPr>
        <w:t>Senderowicz</w:t>
      </w:r>
      <w:r w:rsidRPr="003C3904" w:rsidR="006A1F1A">
        <w:rPr>
          <w:lang w:val="en-US"/>
        </w:rPr>
        <w:t>, 2010)</w:t>
      </w:r>
      <w:r w:rsidR="00E63D2E">
        <w:rPr>
          <w:lang w:val="en-US"/>
        </w:rPr>
        <w:t>. I</w:t>
      </w:r>
      <w:r w:rsidR="00CF15C3">
        <w:rPr>
          <w:lang w:val="en-US"/>
        </w:rPr>
        <w:t xml:space="preserve">t </w:t>
      </w:r>
      <w:r w:rsidR="00E63D2E">
        <w:rPr>
          <w:lang w:val="en-US"/>
        </w:rPr>
        <w:t xml:space="preserve">follows that </w:t>
      </w:r>
      <w:r w:rsidR="00EB1656">
        <w:rPr>
          <w:lang w:val="en-US"/>
        </w:rPr>
        <w:t xml:space="preserve">since the mind is physical, physicalism should be able to explain everything that goes on in mind. </w:t>
      </w:r>
      <w:r w:rsidR="007B36C1">
        <w:rPr>
          <w:lang w:val="en-US"/>
        </w:rPr>
        <w:t xml:space="preserve">Jackson refuted this claim on the basis that </w:t>
      </w:r>
      <w:r w:rsidR="001F5D29">
        <w:rPr>
          <w:lang w:val="en-US"/>
        </w:rPr>
        <w:t xml:space="preserve">no matter what explaining is done, </w:t>
      </w:r>
      <w:r w:rsidR="00CF15C3">
        <w:rPr>
          <w:lang w:val="en-US"/>
        </w:rPr>
        <w:t xml:space="preserve">one cannot capture the itchiness of itches or the painfulness of pain. </w:t>
      </w:r>
      <w:r w:rsidR="00E63D2E">
        <w:rPr>
          <w:lang w:val="en-US"/>
        </w:rPr>
        <w:t xml:space="preserve"> </w:t>
      </w:r>
      <w:r w:rsidR="004B055A">
        <w:rPr>
          <w:lang w:val="en-US"/>
        </w:rPr>
        <w:t xml:space="preserve"> </w:t>
      </w:r>
    </w:p>
    <w:p w:rsidR="00EB4A35" w14:paraId="6D9050CD" w14:textId="7E027C6F">
      <w:pPr>
        <w:rPr>
          <w:lang w:val="en-US"/>
        </w:rPr>
      </w:pPr>
      <w:r>
        <w:rPr>
          <w:lang w:val="en-US"/>
        </w:rPr>
        <w:t xml:space="preserve">Just like Jackson, </w:t>
      </w:r>
      <w:r w:rsidR="008C0BB6">
        <w:rPr>
          <w:lang w:val="en-US"/>
        </w:rPr>
        <w:t>I do not think there is any explanation that exhaustively explain</w:t>
      </w:r>
      <w:r w:rsidR="0073501D">
        <w:rPr>
          <w:lang w:val="en-US"/>
        </w:rPr>
        <w:t>s</w:t>
      </w:r>
      <w:r w:rsidR="008C0BB6">
        <w:rPr>
          <w:lang w:val="en-US"/>
        </w:rPr>
        <w:t xml:space="preserve"> everything physical. The study of physics, biology, and chemistry has taught us much about the properties of substances. </w:t>
      </w:r>
      <w:r w:rsidR="004604AD">
        <w:rPr>
          <w:lang w:val="en-US"/>
        </w:rPr>
        <w:t xml:space="preserve">For instance, we understand that the colors we see are the result of light reflection in the cones and rods in the eyes. </w:t>
      </w:r>
      <w:r w:rsidR="005928D7">
        <w:rPr>
          <w:lang w:val="en-US"/>
        </w:rPr>
        <w:t>Unfortunately, this knowledge does not tell us exhaustively why some people are color blind. On the same note</w:t>
      </w:r>
      <w:r w:rsidR="001579E7">
        <w:rPr>
          <w:lang w:val="en-US"/>
        </w:rPr>
        <w:t xml:space="preserve">, </w:t>
      </w:r>
      <w:r w:rsidR="0073501D">
        <w:rPr>
          <w:lang w:val="en-US"/>
        </w:rPr>
        <w:t>some blind people</w:t>
      </w:r>
      <w:r w:rsidR="001579E7">
        <w:rPr>
          <w:lang w:val="en-US"/>
        </w:rPr>
        <w:t xml:space="preserve"> can find their way without a guide or guiding stick. </w:t>
      </w:r>
      <w:r w:rsidR="009B7D33">
        <w:rPr>
          <w:lang w:val="en-US"/>
        </w:rPr>
        <w:t xml:space="preserve">In as much as the sciences tell us about substances, there is always something that they do not tell us. </w:t>
      </w:r>
    </w:p>
    <w:p w:rsidR="00347766" w14:paraId="33DF097B" w14:textId="21F21F81">
      <w:pPr>
        <w:rPr>
          <w:lang w:val="en-US"/>
        </w:rPr>
      </w:pPr>
      <w:r>
        <w:rPr>
          <w:lang w:val="en-US"/>
        </w:rPr>
        <w:t xml:space="preserve">Back to the rose, </w:t>
      </w:r>
      <w:r w:rsidR="00AF3C1F">
        <w:rPr>
          <w:lang w:val="en-US"/>
        </w:rPr>
        <w:t xml:space="preserve">we may be able to describe all of its physical attributes but not its smell. </w:t>
      </w:r>
      <w:r w:rsidR="000C6AD3">
        <w:rPr>
          <w:lang w:val="en-US"/>
        </w:rPr>
        <w:t xml:space="preserve">For instance, everyone would understand when we say this rose flower weighs five grams but not everyone would understand its smell. </w:t>
      </w:r>
      <w:r w:rsidR="0066330B">
        <w:rPr>
          <w:lang w:val="en-US"/>
        </w:rPr>
        <w:t xml:space="preserve">Suppose you tell a person who has never smelled a rose that </w:t>
      </w:r>
      <w:r w:rsidR="00C04E7A">
        <w:rPr>
          <w:lang w:val="en-US"/>
        </w:rPr>
        <w:t xml:space="preserve">it </w:t>
      </w:r>
      <w:r w:rsidR="0066330B">
        <w:rPr>
          <w:lang w:val="en-US"/>
        </w:rPr>
        <w:t xml:space="preserve">smells such and such, the description would amount to nothing. </w:t>
      </w:r>
      <w:r w:rsidR="00C04E7A">
        <w:rPr>
          <w:lang w:val="en-US"/>
        </w:rPr>
        <w:t>Additionally, one</w:t>
      </w:r>
      <w:r w:rsidR="0073501D">
        <w:rPr>
          <w:lang w:val="en-US"/>
        </w:rPr>
        <w:t xml:space="preserve"> person'</w:t>
      </w:r>
      <w:r w:rsidR="00C04E7A">
        <w:rPr>
          <w:lang w:val="en-US"/>
        </w:rPr>
        <w:t xml:space="preserve">s sense of smell could be different from that of the other. </w:t>
      </w:r>
      <w:r w:rsidR="007C68CA">
        <w:rPr>
          <w:lang w:val="en-US"/>
        </w:rPr>
        <w:t>This means we can tell nothing of a physical sense to</w:t>
      </w:r>
      <w:r w:rsidR="00840567">
        <w:rPr>
          <w:lang w:val="en-US"/>
        </w:rPr>
        <w:t xml:space="preserve"> capture the smell of a rose. </w:t>
      </w:r>
    </w:p>
    <w:p w:rsidR="006A1F1A" w14:paraId="6BFC86DC" w14:textId="5E82EC37">
      <w:pPr>
        <w:rPr>
          <w:lang w:val="en-US"/>
        </w:rPr>
      </w:pPr>
      <w:r>
        <w:rPr>
          <w:lang w:val="en-US"/>
        </w:rPr>
        <w:t>The foregoing explanation places great importance on the physical and logical description of a substance. Perhaps, one could understand the smell of a rose if the explanation was logically presented (</w:t>
      </w:r>
      <w:r w:rsidRPr="003C3904">
        <w:rPr>
          <w:lang w:val="en-US"/>
        </w:rPr>
        <w:t>Mulhauser</w:t>
      </w:r>
      <w:r w:rsidRPr="003C3904">
        <w:rPr>
          <w:lang w:val="en-US"/>
        </w:rPr>
        <w:t>, 2012</w:t>
      </w:r>
      <w:r>
        <w:rPr>
          <w:lang w:val="en-US"/>
        </w:rPr>
        <w:t>). However, it does n</w:t>
      </w:r>
      <w:bookmarkStart w:id="0" w:name="_GoBack"/>
      <w:bookmarkEnd w:id="0"/>
      <w:r>
        <w:rPr>
          <w:lang w:val="en-US"/>
        </w:rPr>
        <w:t xml:space="preserve">ot seem likely that any explanation would compare to the act of holding a rose to the nose and determining its smell. We may conclude that the sciences cannot fully capture the sensations although they are present in the physical world. Jackson was right in that we can tell nothing in the physical sort to capture the smell of a rose. </w:t>
      </w:r>
    </w:p>
    <w:p w:rsidR="006A1F1A" w:rsidP="006A1F1A" w14:paraId="094F7FE7" w14:textId="2BB8AEC6">
      <w:pPr>
        <w:jc w:val="center"/>
        <w:rPr>
          <w:lang w:val="en-US"/>
        </w:rPr>
      </w:pPr>
      <w:r>
        <w:rPr>
          <w:lang w:val="en-US"/>
        </w:rPr>
        <w:t>References</w:t>
      </w:r>
    </w:p>
    <w:p w:rsidR="006A1F1A" w:rsidRPr="004B055A" w:rsidP="006A1F1A" w14:paraId="3A414F9B" w14:textId="77777777">
      <w:pPr>
        <w:ind w:left="720" w:hanging="720"/>
        <w:rPr>
          <w:lang w:val="en-US"/>
        </w:rPr>
      </w:pPr>
      <w:r w:rsidRPr="003C3904">
        <w:rPr>
          <w:lang w:val="en-US"/>
        </w:rPr>
        <w:t>Mulhauser</w:t>
      </w:r>
      <w:r w:rsidRPr="003C3904">
        <w:rPr>
          <w:lang w:val="en-US"/>
        </w:rPr>
        <w:t>, G. R. (2012). Mind out of matter: Topics in the physical foundations of consciousness and cognition (Vol. 20). Springer Science &amp; Business Media.</w:t>
      </w:r>
    </w:p>
    <w:p w:rsidR="006A1F1A" w:rsidP="006A1F1A" w14:paraId="7697D0A9" w14:textId="77777777">
      <w:pPr>
        <w:ind w:left="720" w:hanging="720"/>
        <w:rPr>
          <w:lang w:val="en-US"/>
        </w:rPr>
      </w:pPr>
      <w:r w:rsidRPr="003C3904">
        <w:rPr>
          <w:lang w:val="en-US"/>
        </w:rPr>
        <w:t>Senderowicz</w:t>
      </w:r>
      <w:r w:rsidRPr="003C3904">
        <w:rPr>
          <w:lang w:val="en-US"/>
        </w:rPr>
        <w:t>, Y. M. (2010). Controversies and the Metaphysics of Mind (Vol. 8). John Benjamins Publishing.</w:t>
      </w:r>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B21"/>
    <w:rsid w:val="000C6AD3"/>
    <w:rsid w:val="001579E7"/>
    <w:rsid w:val="001F5D29"/>
    <w:rsid w:val="00347766"/>
    <w:rsid w:val="003C3904"/>
    <w:rsid w:val="004604AD"/>
    <w:rsid w:val="004B055A"/>
    <w:rsid w:val="005928D7"/>
    <w:rsid w:val="006548C8"/>
    <w:rsid w:val="0066330B"/>
    <w:rsid w:val="006A1F1A"/>
    <w:rsid w:val="0073501D"/>
    <w:rsid w:val="007B36C1"/>
    <w:rsid w:val="007C68CA"/>
    <w:rsid w:val="00840567"/>
    <w:rsid w:val="008C0BB6"/>
    <w:rsid w:val="009B7D33"/>
    <w:rsid w:val="00AF3C1F"/>
    <w:rsid w:val="00C04E7A"/>
    <w:rsid w:val="00CF15C3"/>
    <w:rsid w:val="00E63D2E"/>
    <w:rsid w:val="00E71B21"/>
    <w:rsid w:val="00EB1656"/>
    <w:rsid w:val="00EB4A35"/>
  </w:rsids>
  <w:docVars>
    <w:docVar w:name="__Grammarly_42___1" w:val="H4sIAAAAAAAEAKtWcslP9kxRslIyNDYyNjMyN7EwNDSwMDExtjRX0lEKTi0uzszPAykwrAUAG5N5HSw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0187B8BD-57EE-43A5-9C5E-38DD312E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404</Words>
  <Characters>2305</Characters>
  <Application>Microsoft Office Word</Application>
  <DocSecurity>0</DocSecurity>
  <Lines>19</Lines>
  <Paragraphs>5</Paragraphs>
  <ScaleCrop>false</ScaleCrop>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2020-06-10T15:00:00Z</dcterms:created>
  <dcterms:modified xsi:type="dcterms:W3CDTF">2020-06-10T16:18:00Z</dcterms:modified>
</cp:coreProperties>
</file>